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B5" w:rsidRPr="009B4988" w:rsidRDefault="005749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</w:t>
      </w:r>
      <w:r w:rsidRPr="009B4988">
        <w:rPr>
          <w:rFonts w:ascii="Times New Roman" w:hAnsi="Times New Roman" w:cs="Times New Roman"/>
          <w:b/>
          <w:sz w:val="28"/>
          <w:szCs w:val="28"/>
        </w:rPr>
        <w:t>О выплате дивидендов по акциям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493B" w:rsidTr="00DB6182">
        <w:tc>
          <w:tcPr>
            <w:tcW w:w="4786" w:type="dxa"/>
          </w:tcPr>
          <w:p w:rsidR="0057493B" w:rsidRPr="004D1986" w:rsidRDefault="005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акционерного общества</w:t>
            </w:r>
          </w:p>
        </w:tc>
        <w:tc>
          <w:tcPr>
            <w:tcW w:w="4785" w:type="dxa"/>
          </w:tcPr>
          <w:p w:rsidR="0057493B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E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акционерное общество «Пинский мясокомбинат»</w:t>
            </w:r>
          </w:p>
        </w:tc>
      </w:tr>
      <w:tr w:rsidR="0057493B" w:rsidTr="00DB6182">
        <w:tc>
          <w:tcPr>
            <w:tcW w:w="4786" w:type="dxa"/>
          </w:tcPr>
          <w:p w:rsidR="0057493B" w:rsidRPr="004D1986" w:rsidRDefault="005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>Местонахождение акционерного общества</w:t>
            </w:r>
          </w:p>
        </w:tc>
        <w:tc>
          <w:tcPr>
            <w:tcW w:w="4785" w:type="dxa"/>
          </w:tcPr>
          <w:p w:rsidR="0057493B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E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Брестская область, г. Пинск, ул. Индустриальная, 1</w:t>
            </w:r>
          </w:p>
        </w:tc>
      </w:tr>
      <w:tr w:rsidR="0057493B" w:rsidTr="00DB6182">
        <w:tc>
          <w:tcPr>
            <w:tcW w:w="4786" w:type="dxa"/>
          </w:tcPr>
          <w:p w:rsidR="0057493B" w:rsidRPr="004D1986" w:rsidRDefault="0057493B" w:rsidP="0093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общего собрания акционеров, в соответ</w:t>
            </w:r>
            <w:r w:rsidR="00DB6182" w:rsidRPr="004D19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 xml:space="preserve">твии с которым осуществляется выплата дивидендов по акциям </w:t>
            </w:r>
          </w:p>
        </w:tc>
        <w:tc>
          <w:tcPr>
            <w:tcW w:w="4785" w:type="dxa"/>
          </w:tcPr>
          <w:p w:rsidR="0004220C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93B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E">
              <w:rPr>
                <w:rFonts w:ascii="Times New Roman" w:hAnsi="Times New Roman" w:cs="Times New Roman"/>
                <w:b/>
                <w:sz w:val="28"/>
                <w:szCs w:val="28"/>
              </w:rPr>
              <w:t>27.03.2020</w:t>
            </w:r>
          </w:p>
        </w:tc>
      </w:tr>
      <w:tr w:rsidR="0057493B" w:rsidTr="00DB6182">
        <w:tc>
          <w:tcPr>
            <w:tcW w:w="4786" w:type="dxa"/>
          </w:tcPr>
          <w:p w:rsidR="0057493B" w:rsidRPr="004D1986" w:rsidRDefault="0057493B" w:rsidP="005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>Дивиденды, начисленные на одну акцию (указывается по простым и привилегированным акциям</w:t>
            </w:r>
            <w:r w:rsidR="00934A04" w:rsidRPr="004D1986">
              <w:rPr>
                <w:rFonts w:ascii="Times New Roman" w:hAnsi="Times New Roman" w:cs="Times New Roman"/>
                <w:sz w:val="28"/>
                <w:szCs w:val="28"/>
              </w:rPr>
              <w:t xml:space="preserve"> (типам привилегированных акций)</w:t>
            </w: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4220C" w:rsidRPr="004F63AE" w:rsidRDefault="00042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93B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7493B" w:rsidTr="00DB6182">
        <w:tc>
          <w:tcPr>
            <w:tcW w:w="4786" w:type="dxa"/>
          </w:tcPr>
          <w:p w:rsidR="0057493B" w:rsidRPr="004D1986" w:rsidRDefault="005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>Срок выплаты дивидендов</w:t>
            </w:r>
          </w:p>
        </w:tc>
        <w:tc>
          <w:tcPr>
            <w:tcW w:w="4785" w:type="dxa"/>
          </w:tcPr>
          <w:p w:rsidR="0057493B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7493B" w:rsidTr="00252D81">
        <w:trPr>
          <w:trHeight w:val="868"/>
        </w:trPr>
        <w:tc>
          <w:tcPr>
            <w:tcW w:w="4786" w:type="dxa"/>
          </w:tcPr>
          <w:p w:rsidR="0057493B" w:rsidRPr="004D1986" w:rsidRDefault="005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986">
              <w:rPr>
                <w:rFonts w:ascii="Times New Roman" w:hAnsi="Times New Roman" w:cs="Times New Roman"/>
                <w:sz w:val="28"/>
                <w:szCs w:val="28"/>
              </w:rPr>
              <w:t>Порядок выплаты дивидендов</w:t>
            </w:r>
          </w:p>
        </w:tc>
        <w:tc>
          <w:tcPr>
            <w:tcW w:w="4785" w:type="dxa"/>
          </w:tcPr>
          <w:p w:rsidR="0057493B" w:rsidRPr="004F63AE" w:rsidRDefault="0004220C" w:rsidP="00042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7493B" w:rsidRPr="0057493B" w:rsidRDefault="0057493B">
      <w:pPr>
        <w:rPr>
          <w:b/>
          <w:sz w:val="28"/>
          <w:szCs w:val="28"/>
        </w:rPr>
      </w:pPr>
    </w:p>
    <w:sectPr w:rsidR="0057493B" w:rsidRPr="0057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F"/>
    <w:rsid w:val="0004220C"/>
    <w:rsid w:val="00252D81"/>
    <w:rsid w:val="00335288"/>
    <w:rsid w:val="00461BA5"/>
    <w:rsid w:val="004D1986"/>
    <w:rsid w:val="004F63AE"/>
    <w:rsid w:val="0057493B"/>
    <w:rsid w:val="00934A04"/>
    <w:rsid w:val="009B4988"/>
    <w:rsid w:val="00AE0CEC"/>
    <w:rsid w:val="00BD2CAF"/>
    <w:rsid w:val="00DB6182"/>
    <w:rsid w:val="00F7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2020-03-30T09:17:00Z</dcterms:created>
  <dcterms:modified xsi:type="dcterms:W3CDTF">2020-03-30T09:17:00Z</dcterms:modified>
</cp:coreProperties>
</file>