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B5" w:rsidRPr="009B4988" w:rsidRDefault="005749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t xml:space="preserve">                                     </w:t>
      </w:r>
      <w:r w:rsidRPr="009B4988">
        <w:rPr>
          <w:rFonts w:ascii="Times New Roman" w:hAnsi="Times New Roman" w:cs="Times New Roman"/>
          <w:b/>
          <w:sz w:val="28"/>
          <w:szCs w:val="28"/>
        </w:rPr>
        <w:t>О выплате дивидендов по акциям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7493B" w:rsidTr="00DB6182">
        <w:tc>
          <w:tcPr>
            <w:tcW w:w="4786" w:type="dxa"/>
          </w:tcPr>
          <w:p w:rsidR="0057493B" w:rsidRPr="004D1986" w:rsidRDefault="0057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акционерного общества</w:t>
            </w:r>
          </w:p>
        </w:tc>
        <w:tc>
          <w:tcPr>
            <w:tcW w:w="4785" w:type="dxa"/>
          </w:tcPr>
          <w:p w:rsidR="0057493B" w:rsidRPr="004F63AE" w:rsidRDefault="0004220C" w:rsidP="00042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AE">
              <w:rPr>
                <w:rFonts w:ascii="Times New Roman" w:hAnsi="Times New Roman" w:cs="Times New Roman"/>
                <w:b/>
                <w:sz w:val="28"/>
                <w:szCs w:val="28"/>
              </w:rPr>
              <w:t>Открытое акционерное общество «Пинский мясокомбинат»</w:t>
            </w:r>
          </w:p>
        </w:tc>
      </w:tr>
      <w:tr w:rsidR="0057493B" w:rsidTr="00DB6182">
        <w:tc>
          <w:tcPr>
            <w:tcW w:w="4786" w:type="dxa"/>
          </w:tcPr>
          <w:p w:rsidR="0057493B" w:rsidRPr="004D1986" w:rsidRDefault="0057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6">
              <w:rPr>
                <w:rFonts w:ascii="Times New Roman" w:hAnsi="Times New Roman" w:cs="Times New Roman"/>
                <w:sz w:val="28"/>
                <w:szCs w:val="28"/>
              </w:rPr>
              <w:t>Местонахождение акционерного общества</w:t>
            </w:r>
          </w:p>
        </w:tc>
        <w:tc>
          <w:tcPr>
            <w:tcW w:w="4785" w:type="dxa"/>
          </w:tcPr>
          <w:p w:rsidR="0057493B" w:rsidRPr="004F63AE" w:rsidRDefault="0004220C" w:rsidP="00042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AE">
              <w:rPr>
                <w:rFonts w:ascii="Times New Roman" w:hAnsi="Times New Roman" w:cs="Times New Roman"/>
                <w:b/>
                <w:sz w:val="28"/>
                <w:szCs w:val="28"/>
              </w:rPr>
              <w:t>Брестская область, г. Пинск, ул. Индустриальная, 1</w:t>
            </w:r>
          </w:p>
        </w:tc>
      </w:tr>
      <w:tr w:rsidR="0057493B" w:rsidTr="00DB6182">
        <w:tc>
          <w:tcPr>
            <w:tcW w:w="4786" w:type="dxa"/>
          </w:tcPr>
          <w:p w:rsidR="0057493B" w:rsidRPr="004D1986" w:rsidRDefault="0057493B" w:rsidP="009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6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общего собрания акционеров, в соответ</w:t>
            </w:r>
            <w:r w:rsidR="00DB6182" w:rsidRPr="004D19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1986">
              <w:rPr>
                <w:rFonts w:ascii="Times New Roman" w:hAnsi="Times New Roman" w:cs="Times New Roman"/>
                <w:sz w:val="28"/>
                <w:szCs w:val="28"/>
              </w:rPr>
              <w:t xml:space="preserve">твии с которым осуществляется выплата дивидендов по акциям </w:t>
            </w:r>
          </w:p>
        </w:tc>
        <w:tc>
          <w:tcPr>
            <w:tcW w:w="4785" w:type="dxa"/>
          </w:tcPr>
          <w:p w:rsidR="0004220C" w:rsidRPr="004F63AE" w:rsidRDefault="0004220C" w:rsidP="00042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93B" w:rsidRPr="004F63AE" w:rsidRDefault="0004220C" w:rsidP="00042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AE">
              <w:rPr>
                <w:rFonts w:ascii="Times New Roman" w:hAnsi="Times New Roman" w:cs="Times New Roman"/>
                <w:b/>
                <w:sz w:val="28"/>
                <w:szCs w:val="28"/>
              </w:rPr>
              <w:t>27.03.2020</w:t>
            </w:r>
          </w:p>
        </w:tc>
      </w:tr>
      <w:tr w:rsidR="0057493B" w:rsidTr="00DB6182">
        <w:tc>
          <w:tcPr>
            <w:tcW w:w="4786" w:type="dxa"/>
          </w:tcPr>
          <w:p w:rsidR="0057493B" w:rsidRPr="004D1986" w:rsidRDefault="0057493B" w:rsidP="0057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6">
              <w:rPr>
                <w:rFonts w:ascii="Times New Roman" w:hAnsi="Times New Roman" w:cs="Times New Roman"/>
                <w:sz w:val="28"/>
                <w:szCs w:val="28"/>
              </w:rPr>
              <w:t>Дивиденды, начисленные на одну акцию (указывается по простым и привилегированным акциям</w:t>
            </w:r>
            <w:r w:rsidR="00934A04" w:rsidRPr="004D1986">
              <w:rPr>
                <w:rFonts w:ascii="Times New Roman" w:hAnsi="Times New Roman" w:cs="Times New Roman"/>
                <w:sz w:val="28"/>
                <w:szCs w:val="28"/>
              </w:rPr>
              <w:t xml:space="preserve"> (типам привилегированных акций)</w:t>
            </w:r>
            <w:r w:rsidRPr="004D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04220C" w:rsidRPr="004F63AE" w:rsidRDefault="00042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93B" w:rsidRPr="004F63AE" w:rsidRDefault="0004220C" w:rsidP="00042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7493B" w:rsidTr="00DB6182">
        <w:tc>
          <w:tcPr>
            <w:tcW w:w="4786" w:type="dxa"/>
          </w:tcPr>
          <w:p w:rsidR="0057493B" w:rsidRPr="004D1986" w:rsidRDefault="0057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6">
              <w:rPr>
                <w:rFonts w:ascii="Times New Roman" w:hAnsi="Times New Roman" w:cs="Times New Roman"/>
                <w:sz w:val="28"/>
                <w:szCs w:val="28"/>
              </w:rPr>
              <w:t>Срок выплаты дивидендов</w:t>
            </w:r>
          </w:p>
        </w:tc>
        <w:tc>
          <w:tcPr>
            <w:tcW w:w="4785" w:type="dxa"/>
          </w:tcPr>
          <w:p w:rsidR="0057493B" w:rsidRPr="004F63AE" w:rsidRDefault="0004220C" w:rsidP="00042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7493B" w:rsidTr="00252D81">
        <w:trPr>
          <w:trHeight w:val="868"/>
        </w:trPr>
        <w:tc>
          <w:tcPr>
            <w:tcW w:w="4786" w:type="dxa"/>
          </w:tcPr>
          <w:p w:rsidR="0057493B" w:rsidRPr="004D1986" w:rsidRDefault="00574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6">
              <w:rPr>
                <w:rFonts w:ascii="Times New Roman" w:hAnsi="Times New Roman" w:cs="Times New Roman"/>
                <w:sz w:val="28"/>
                <w:szCs w:val="28"/>
              </w:rPr>
              <w:t>Порядок выплаты дивидендов</w:t>
            </w:r>
          </w:p>
        </w:tc>
        <w:tc>
          <w:tcPr>
            <w:tcW w:w="4785" w:type="dxa"/>
          </w:tcPr>
          <w:p w:rsidR="0057493B" w:rsidRPr="004F63AE" w:rsidRDefault="0004220C" w:rsidP="00042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57493B" w:rsidRPr="0057493B" w:rsidRDefault="0057493B">
      <w:pPr>
        <w:rPr>
          <w:b/>
          <w:sz w:val="28"/>
          <w:szCs w:val="28"/>
        </w:rPr>
      </w:pPr>
    </w:p>
    <w:sectPr w:rsidR="0057493B" w:rsidRPr="0057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AF"/>
    <w:rsid w:val="0004220C"/>
    <w:rsid w:val="00252D81"/>
    <w:rsid w:val="00335288"/>
    <w:rsid w:val="00461BA5"/>
    <w:rsid w:val="004D1986"/>
    <w:rsid w:val="004F63AE"/>
    <w:rsid w:val="0057493B"/>
    <w:rsid w:val="00934A04"/>
    <w:rsid w:val="009B4988"/>
    <w:rsid w:val="00AE0CEC"/>
    <w:rsid w:val="00BD2CAF"/>
    <w:rsid w:val="00DB6182"/>
    <w:rsid w:val="00F7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2020-03-30T09:17:00Z</dcterms:created>
  <dcterms:modified xsi:type="dcterms:W3CDTF">2020-03-30T09:17:00Z</dcterms:modified>
</cp:coreProperties>
</file>